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2D" w:rsidRDefault="008D4B2D" w:rsidP="008D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Schedule</w:t>
      </w:r>
      <w:bookmarkStart w:id="0" w:name="_GoBack"/>
      <w:bookmarkEnd w:id="0"/>
    </w:p>
    <w:p w:rsidR="008D4B2D" w:rsidRDefault="008D4B2D" w:rsidP="008D4B2D">
      <w:pPr>
        <w:rPr>
          <w:rFonts w:ascii="Times New Roman" w:hAnsi="Times New Roman" w:cs="Times New Roman"/>
          <w:b/>
          <w:sz w:val="24"/>
          <w:szCs w:val="24"/>
        </w:rPr>
      </w:pPr>
    </w:p>
    <w:p w:rsidR="008D4B2D" w:rsidRPr="009867FC" w:rsidRDefault="008D4B2D" w:rsidP="008D4B2D">
      <w:pPr>
        <w:rPr>
          <w:rFonts w:ascii="Times New Roman" w:hAnsi="Times New Roman" w:cs="Times New Roman"/>
          <w:b/>
          <w:sz w:val="24"/>
          <w:szCs w:val="24"/>
        </w:rPr>
      </w:pPr>
      <w:r w:rsidRPr="009867FC">
        <w:rPr>
          <w:rFonts w:ascii="Times New Roman" w:hAnsi="Times New Roman" w:cs="Times New Roman"/>
          <w:b/>
          <w:sz w:val="24"/>
          <w:szCs w:val="24"/>
        </w:rPr>
        <w:t>Medical Assistant</w:t>
      </w:r>
    </w:p>
    <w:p w:rsidR="008D4B2D" w:rsidRPr="009867FC" w:rsidRDefault="008D4B2D" w:rsidP="008D4B2D">
      <w:pPr>
        <w:rPr>
          <w:rFonts w:ascii="Times New Roman" w:hAnsi="Times New Roman" w:cs="Times New Roman"/>
          <w:sz w:val="24"/>
          <w:szCs w:val="24"/>
        </w:rPr>
      </w:pPr>
      <w:r w:rsidRPr="009867FC">
        <w:rPr>
          <w:rFonts w:ascii="Times New Roman" w:hAnsi="Times New Roman" w:cs="Times New Roman"/>
          <w:sz w:val="24"/>
          <w:szCs w:val="24"/>
        </w:rPr>
        <w:t xml:space="preserve">The Medical Assistant program includes 377 classroom hours, 290 lab hours, and 240 hour externship hours to satisfy institutional requirement for 907 contact hours over 37 weeks. </w:t>
      </w:r>
    </w:p>
    <w:p w:rsidR="008D4B2D" w:rsidRPr="009867FC" w:rsidRDefault="008D4B2D" w:rsidP="008D4B2D">
      <w:pPr>
        <w:rPr>
          <w:rFonts w:ascii="Times New Roman" w:hAnsi="Times New Roman" w:cs="Times New Roman"/>
          <w:sz w:val="24"/>
          <w:szCs w:val="24"/>
        </w:rPr>
      </w:pPr>
      <w:r w:rsidRPr="00986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1350"/>
        <w:gridCol w:w="900"/>
        <w:gridCol w:w="1440"/>
        <w:gridCol w:w="1098"/>
      </w:tblGrid>
      <w:tr w:rsidR="008D4B2D" w:rsidRPr="009867FC" w:rsidTr="000E67C5">
        <w:tc>
          <w:tcPr>
            <w:tcW w:w="2988" w:type="dxa"/>
            <w:shd w:val="clear" w:color="auto" w:fill="0000FF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2160" w:type="dxa"/>
            <w:shd w:val="clear" w:color="auto" w:fill="0000FF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350" w:type="dxa"/>
            <w:shd w:val="clear" w:color="auto" w:fill="0000FF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Classroom Hours</w:t>
            </w:r>
          </w:p>
        </w:tc>
        <w:tc>
          <w:tcPr>
            <w:tcW w:w="900" w:type="dxa"/>
            <w:shd w:val="clear" w:color="auto" w:fill="0000FF"/>
          </w:tcPr>
          <w:p w:rsidR="008D4B2D" w:rsidRPr="009867FC" w:rsidRDefault="008D4B2D" w:rsidP="000E67C5">
            <w:pPr>
              <w:tabs>
                <w:tab w:val="center" w:pos="849"/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Lab Hours</w:t>
            </w:r>
          </w:p>
        </w:tc>
        <w:tc>
          <w:tcPr>
            <w:tcW w:w="1440" w:type="dxa"/>
            <w:shd w:val="clear" w:color="auto" w:fill="0000FF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Externship</w:t>
            </w:r>
          </w:p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098" w:type="dxa"/>
            <w:shd w:val="clear" w:color="auto" w:fill="0000FF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Contact Hours</w:t>
            </w:r>
          </w:p>
        </w:tc>
      </w:tr>
      <w:tr w:rsidR="008D4B2D" w:rsidRPr="009867FC" w:rsidTr="000E67C5">
        <w:tc>
          <w:tcPr>
            <w:tcW w:w="2988" w:type="dxa"/>
            <w:vMerge w:val="restart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1: Computer Office Technology, Medical Terminology I</w:t>
            </w:r>
          </w:p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 (6 weeks) This session is both classroom and lab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Word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Excel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Keyboarding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Medical Terminology I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4B2D" w:rsidRPr="009867FC" w:rsidTr="000E67C5">
        <w:tc>
          <w:tcPr>
            <w:tcW w:w="2988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D4B2D" w:rsidRPr="009867FC" w:rsidTr="000E67C5">
        <w:tc>
          <w:tcPr>
            <w:tcW w:w="2988" w:type="dxa"/>
            <w:vMerge w:val="restart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2: Medical Terminology II, Health Information Management</w:t>
            </w:r>
          </w:p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(10 weeks) This session is classroom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Medical Terminology II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Health Information Documentation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Electronic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Records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D4B2D" w:rsidRPr="009867FC" w:rsidTr="000E67C5">
        <w:tc>
          <w:tcPr>
            <w:tcW w:w="2988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8D4B2D" w:rsidRPr="009867FC" w:rsidTr="000E67C5">
        <w:tc>
          <w:tcPr>
            <w:tcW w:w="2988" w:type="dxa"/>
            <w:vMerge w:val="restart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3: Clinical Competencies</w:t>
            </w:r>
          </w:p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(10 weeks) This session is both classroom and lab intensive, providing students with hands on clinical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Infection Control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Vital Signs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Physical Examination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Phlebotomy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BLS/</w:t>
            </w: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CPR Training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B2D" w:rsidRPr="009867FC" w:rsidTr="000E67C5">
        <w:tc>
          <w:tcPr>
            <w:tcW w:w="2988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8D4B2D" w:rsidRPr="009867FC" w:rsidTr="000E67C5">
        <w:tc>
          <w:tcPr>
            <w:tcW w:w="2988" w:type="dxa"/>
            <w:vMerge w:val="restart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4: Career Readiness, Work-based Activities</w:t>
            </w:r>
          </w:p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(11 weeks) This session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 and lab intensive. </w:t>
            </w: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It includes critical thinking and business/technical writing skills training.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Certification Preparation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Job Placement Assistance- </w:t>
            </w:r>
          </w:p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Critical Thinking/ Business/Technical Writing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D4B2D" w:rsidRPr="009867FC" w:rsidTr="000E67C5">
        <w:tc>
          <w:tcPr>
            <w:tcW w:w="2988" w:type="dxa"/>
            <w:vMerge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Externship </w:t>
            </w: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D4B2D" w:rsidRPr="009867FC" w:rsidTr="000E67C5">
        <w:tc>
          <w:tcPr>
            <w:tcW w:w="2988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</w:tr>
      <w:tr w:rsidR="008D4B2D" w:rsidRPr="009867FC" w:rsidTr="000E67C5">
        <w:trPr>
          <w:trHeight w:val="458"/>
        </w:trPr>
        <w:tc>
          <w:tcPr>
            <w:tcW w:w="2988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Program Total</w:t>
            </w:r>
          </w:p>
        </w:tc>
        <w:tc>
          <w:tcPr>
            <w:tcW w:w="2160" w:type="dxa"/>
          </w:tcPr>
          <w:p w:rsidR="008D4B2D" w:rsidRPr="009867FC" w:rsidRDefault="008D4B2D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90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440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098" w:type="dxa"/>
          </w:tcPr>
          <w:p w:rsidR="008D4B2D" w:rsidRPr="009867FC" w:rsidRDefault="008D4B2D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</w:tbl>
    <w:p w:rsidR="00C1026F" w:rsidRDefault="00C1026F"/>
    <w:sectPr w:rsidR="00C1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D"/>
    <w:rsid w:val="008D4B2D"/>
    <w:rsid w:val="00C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2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2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1</cp:revision>
  <dcterms:created xsi:type="dcterms:W3CDTF">2017-03-02T03:20:00Z</dcterms:created>
  <dcterms:modified xsi:type="dcterms:W3CDTF">2017-03-02T03:20:00Z</dcterms:modified>
</cp:coreProperties>
</file>